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3E0C2C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15604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5604">
        <w:rPr>
          <w:b/>
          <w:noProof/>
          <w:sz w:val="24"/>
        </w:rPr>
        <w:t>118-e</w:t>
      </w:r>
      <w:r>
        <w:rPr>
          <w:b/>
          <w:i/>
          <w:noProof/>
          <w:sz w:val="28"/>
        </w:rPr>
        <w:tab/>
      </w:r>
      <w:r w:rsidR="00415604">
        <w:rPr>
          <w:b/>
          <w:i/>
          <w:noProof/>
          <w:sz w:val="28"/>
        </w:rPr>
        <w:t>R2-220</w:t>
      </w:r>
      <w:r w:rsidR="005F16E9">
        <w:rPr>
          <w:b/>
          <w:i/>
          <w:noProof/>
          <w:sz w:val="28"/>
        </w:rPr>
        <w:t>4548</w:t>
      </w:r>
    </w:p>
    <w:p w14:paraId="7CB45193" w14:textId="4C903031" w:rsidR="001E41F3" w:rsidRDefault="0041560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</w:t>
      </w:r>
      <w:r w:rsidRPr="00415604">
        <w:rPr>
          <w:b/>
          <w:noProof/>
          <w:sz w:val="24"/>
          <w:vertAlign w:val="superscript"/>
        </w:rPr>
        <w:t>th</w:t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20</w:t>
      </w:r>
      <w:r w:rsidRPr="0041560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06BD29" w:rsidR="001E41F3" w:rsidRPr="00410371" w:rsidRDefault="004156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8DD0FC" w:rsidR="001E41F3" w:rsidRPr="00410371" w:rsidRDefault="002535A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0675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E96C5A" w:rsidR="001E41F3" w:rsidRPr="00410371" w:rsidRDefault="002535A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1B4C86" w:rsidR="001E41F3" w:rsidRPr="00410371" w:rsidRDefault="004156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14CEA">
              <w:rPr>
                <w:b/>
                <w:noProof/>
                <w:sz w:val="28"/>
              </w:rPr>
              <w:t>16.</w:t>
            </w:r>
            <w:r w:rsidR="00A14CEA" w:rsidRPr="00A14CEA">
              <w:rPr>
                <w:b/>
                <w:noProof/>
                <w:sz w:val="28"/>
              </w:rPr>
              <w:t>8</w:t>
            </w:r>
            <w:r w:rsidRPr="00A14CE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D1C5C4" w:rsidR="00F25D98" w:rsidRDefault="004156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A9CD030" w:rsidR="00F25D98" w:rsidRDefault="004156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C49E7C" w:rsidR="001E41F3" w:rsidRDefault="002535A3">
            <w:pPr>
              <w:pStyle w:val="CRCoverPage"/>
              <w:spacing w:after="0"/>
              <w:ind w:left="100"/>
              <w:rPr>
                <w:noProof/>
              </w:rPr>
            </w:pPr>
            <w:r w:rsidRPr="002535A3">
              <w:t>Corrections to SON/MDT capabilities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C18DF1" w:rsidR="001E41F3" w:rsidRDefault="00415604">
            <w:pPr>
              <w:pStyle w:val="CRCoverPage"/>
              <w:spacing w:after="0"/>
              <w:ind w:left="100"/>
              <w:rPr>
                <w:noProof/>
              </w:rPr>
            </w:pPr>
            <w:r w:rsidRPr="00415604">
              <w:rPr>
                <w:noProof/>
              </w:rP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E9D11E" w:rsidR="001E41F3" w:rsidRDefault="0041560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424947" w:rsidR="001E41F3" w:rsidRDefault="002535A3">
            <w:pPr>
              <w:pStyle w:val="CRCoverPage"/>
              <w:spacing w:after="0"/>
              <w:ind w:left="100"/>
              <w:rPr>
                <w:noProof/>
              </w:rPr>
            </w:pPr>
            <w:r w:rsidRPr="002535A3">
              <w:rPr>
                <w:noProof/>
              </w:rP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8032B6" w:rsidR="001E41F3" w:rsidRDefault="00415604">
            <w:pPr>
              <w:pStyle w:val="CRCoverPage"/>
              <w:spacing w:after="0"/>
              <w:ind w:left="100"/>
              <w:rPr>
                <w:noProof/>
              </w:rPr>
            </w:pPr>
            <w:r w:rsidRPr="002535A3">
              <w:t>2022-0</w:t>
            </w:r>
            <w:r w:rsidR="002535A3" w:rsidRPr="002535A3">
              <w:t>4</w:t>
            </w:r>
            <w:r w:rsidRPr="002535A3">
              <w:t>-</w:t>
            </w:r>
            <w:r w:rsidR="002535A3" w:rsidRPr="002535A3"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C2D7F0" w:rsidR="001E41F3" w:rsidRDefault="004156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39114C" w:rsidR="001E41F3" w:rsidRDefault="00415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44C531" w14:textId="77777777" w:rsidR="002535A3" w:rsidRDefault="002535A3" w:rsidP="002535A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Description of </w:t>
            </w:r>
            <w:r w:rsidRPr="00BD07D2">
              <w:rPr>
                <w:i/>
                <w:iCs/>
                <w:noProof/>
              </w:rPr>
              <w:t>rach-Report-r16</w:t>
            </w:r>
            <w:r>
              <w:rPr>
                <w:noProof/>
              </w:rPr>
              <w:t xml:space="preserve"> is not aligned with ASN.1, i.e.</w:t>
            </w:r>
            <w:r>
              <w:t xml:space="preserve"> the field “</w:t>
            </w:r>
            <w:proofErr w:type="spellStart"/>
            <w:r w:rsidRPr="004817D7">
              <w:rPr>
                <w:i/>
                <w:iCs/>
                <w:noProof/>
              </w:rPr>
              <w:t>rachReport</w:t>
            </w:r>
            <w:proofErr w:type="spellEnd"/>
            <w:r>
              <w:rPr>
                <w:noProof/>
              </w:rPr>
              <w:t xml:space="preserve">” does not exist but </w:t>
            </w:r>
            <w:r w:rsidRPr="00BD07D2">
              <w:rPr>
                <w:i/>
                <w:iCs/>
                <w:noProof/>
              </w:rPr>
              <w:t>ra-ReportList-r16</w:t>
            </w:r>
            <w:r>
              <w:rPr>
                <w:noProof/>
              </w:rPr>
              <w:t>.</w:t>
            </w:r>
          </w:p>
          <w:p w14:paraId="304DD9A5" w14:textId="77777777" w:rsidR="002535A3" w:rsidRDefault="002535A3" w:rsidP="002535A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A357B3" w14:textId="77777777" w:rsidR="002535A3" w:rsidRDefault="002535A3" w:rsidP="002535A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the description of </w:t>
            </w:r>
            <w:r w:rsidRPr="005D0926">
              <w:rPr>
                <w:i/>
                <w:iCs/>
                <w:noProof/>
              </w:rPr>
              <w:t>loggedMeasurements-r16</w:t>
            </w:r>
            <w:r>
              <w:rPr>
                <w:noProof/>
              </w:rPr>
              <w:t xml:space="preserve"> a </w:t>
            </w:r>
            <w:r w:rsidRPr="00FC03B6">
              <w:rPr>
                <w:noProof/>
              </w:rPr>
              <w:t xml:space="preserve">log storage </w:t>
            </w:r>
            <w:r>
              <w:rPr>
                <w:noProof/>
              </w:rPr>
              <w:t>requirement</w:t>
            </w:r>
            <w:r w:rsidRPr="00FC03B6">
              <w:rPr>
                <w:noProof/>
              </w:rPr>
              <w:t xml:space="preserve"> of 64</w:t>
            </w:r>
            <w:r>
              <w:rPr>
                <w:noProof/>
              </w:rPr>
              <w:t>K</w:t>
            </w:r>
            <w:r w:rsidRPr="00FC03B6">
              <w:rPr>
                <w:noProof/>
              </w:rPr>
              <w:t xml:space="preserve">B has been specified. But it </w:t>
            </w:r>
            <w:r>
              <w:rPr>
                <w:noProof/>
              </w:rPr>
              <w:t>is not clear</w:t>
            </w:r>
            <w:r w:rsidRPr="00FC03B6">
              <w:rPr>
                <w:noProof/>
              </w:rPr>
              <w:t xml:space="preserve"> whether it </w:t>
            </w:r>
            <w:r>
              <w:rPr>
                <w:noProof/>
              </w:rPr>
              <w:t xml:space="preserve">is </w:t>
            </w:r>
            <w:r w:rsidRPr="00FC03B6">
              <w:rPr>
                <w:noProof/>
              </w:rPr>
              <w:t xml:space="preserve">a minimum or maximum requirement. </w:t>
            </w:r>
            <w:r>
              <w:rPr>
                <w:noProof/>
              </w:rPr>
              <w:t xml:space="preserve">In LTE it has been specified as a </w:t>
            </w:r>
            <w:r w:rsidRPr="00FC03B6">
              <w:rPr>
                <w:noProof/>
              </w:rPr>
              <w:t>minimum value</w:t>
            </w:r>
            <w:r>
              <w:rPr>
                <w:noProof/>
              </w:rPr>
              <w:t xml:space="preserve"> because a UE should not be precluded to support a larger memory size.</w:t>
            </w:r>
          </w:p>
          <w:p w14:paraId="56682FD0" w14:textId="77777777" w:rsidR="002535A3" w:rsidRDefault="002535A3" w:rsidP="002535A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867E75E" w14:textId="77777777" w:rsidR="001E41F3" w:rsidRDefault="002535A3" w:rsidP="002535A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</w:t>
            </w:r>
            <w:r w:rsidRPr="00BD07D2">
              <w:rPr>
                <w:noProof/>
              </w:rPr>
              <w:t>n the field descriptions</w:t>
            </w:r>
            <w:r>
              <w:rPr>
                <w:noProof/>
              </w:rPr>
              <w:t xml:space="preserve"> of MDT capabilities</w:t>
            </w:r>
            <w:r w:rsidRPr="00BD07D2">
              <w:rPr>
                <w:noProof/>
              </w:rPr>
              <w:t xml:space="preserve"> </w:t>
            </w:r>
            <w:r>
              <w:rPr>
                <w:noProof/>
              </w:rPr>
              <w:t>some editorial issues need to be fixed (the words “the” and “state” are missing).</w:t>
            </w:r>
          </w:p>
          <w:p w14:paraId="708AA7DE" w14:textId="5C767B60" w:rsidR="002535A3" w:rsidRDefault="002535A3" w:rsidP="002535A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6C7CAE" w14:textId="77777777" w:rsidR="002535A3" w:rsidRDefault="002535A3" w:rsidP="002535A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 the d</w:t>
            </w:r>
            <w:r w:rsidRPr="00BD07D2">
              <w:rPr>
                <w:noProof/>
              </w:rPr>
              <w:t xml:space="preserve">escription of </w:t>
            </w:r>
            <w:r w:rsidRPr="00BD07D2">
              <w:rPr>
                <w:i/>
                <w:iCs/>
                <w:noProof/>
              </w:rPr>
              <w:t>rach-Report-r16</w:t>
            </w:r>
            <w:r w:rsidRPr="00BD07D2">
              <w:rPr>
                <w:noProof/>
              </w:rPr>
              <w:t xml:space="preserve"> the field “</w:t>
            </w:r>
            <w:r w:rsidRPr="004817D7">
              <w:rPr>
                <w:i/>
                <w:iCs/>
                <w:noProof/>
              </w:rPr>
              <w:t>rachReport</w:t>
            </w:r>
            <w:r w:rsidRPr="00BD07D2">
              <w:rPr>
                <w:noProof/>
              </w:rPr>
              <w:t xml:space="preserve">” </w:t>
            </w:r>
            <w:r>
              <w:rPr>
                <w:noProof/>
              </w:rPr>
              <w:t>has been replaced by “</w:t>
            </w:r>
            <w:r w:rsidRPr="00236CC4">
              <w:rPr>
                <w:noProof/>
              </w:rPr>
              <w:t>RA report</w:t>
            </w:r>
            <w:r>
              <w:rPr>
                <w:noProof/>
              </w:rPr>
              <w:t>”</w:t>
            </w:r>
            <w:r w:rsidRPr="00BD07D2">
              <w:rPr>
                <w:noProof/>
              </w:rPr>
              <w:t>.</w:t>
            </w:r>
          </w:p>
          <w:p w14:paraId="6AF817B1" w14:textId="77777777" w:rsidR="002535A3" w:rsidRDefault="002535A3" w:rsidP="002535A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B1E480" w14:textId="77777777" w:rsidR="002535A3" w:rsidRDefault="002535A3" w:rsidP="002535A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34799B">
              <w:rPr>
                <w:noProof/>
              </w:rPr>
              <w:t xml:space="preserve">In the description of </w:t>
            </w:r>
            <w:r w:rsidRPr="001F7872">
              <w:rPr>
                <w:i/>
                <w:iCs/>
                <w:noProof/>
              </w:rPr>
              <w:t>loggedMeasurements-r16</w:t>
            </w:r>
            <w:r w:rsidRPr="0034799B">
              <w:rPr>
                <w:noProof/>
              </w:rPr>
              <w:t xml:space="preserve"> </w:t>
            </w:r>
            <w:r>
              <w:rPr>
                <w:noProof/>
              </w:rPr>
              <w:t>the</w:t>
            </w:r>
            <w:r w:rsidRPr="0034799B">
              <w:rPr>
                <w:noProof/>
              </w:rPr>
              <w:t xml:space="preserve"> log storage requirement of 64KB has been </w:t>
            </w:r>
            <w:r>
              <w:rPr>
                <w:noProof/>
              </w:rPr>
              <w:t>clarified as a minimum value.</w:t>
            </w:r>
          </w:p>
          <w:p w14:paraId="2597DE70" w14:textId="77777777" w:rsidR="002535A3" w:rsidRDefault="002535A3" w:rsidP="002535A3">
            <w:pPr>
              <w:pStyle w:val="CRCoverPage"/>
              <w:spacing w:after="0"/>
              <w:rPr>
                <w:noProof/>
              </w:rPr>
            </w:pPr>
          </w:p>
          <w:p w14:paraId="4E3D43A8" w14:textId="77777777" w:rsidR="002535A3" w:rsidRDefault="002535A3" w:rsidP="002535A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Editorial issues i</w:t>
            </w:r>
            <w:r w:rsidRPr="00BD07D2">
              <w:rPr>
                <w:noProof/>
              </w:rPr>
              <w:t xml:space="preserve">n the field descriptions of MDT capabilities </w:t>
            </w:r>
            <w:r>
              <w:rPr>
                <w:noProof/>
              </w:rPr>
              <w:t xml:space="preserve">have been fixed </w:t>
            </w:r>
            <w:r w:rsidRPr="0034799B">
              <w:rPr>
                <w:noProof/>
              </w:rPr>
              <w:t>(</w:t>
            </w:r>
            <w:r>
              <w:rPr>
                <w:noProof/>
              </w:rPr>
              <w:t xml:space="preserve">by adding the missing </w:t>
            </w:r>
            <w:r w:rsidRPr="0034799B">
              <w:rPr>
                <w:noProof/>
              </w:rPr>
              <w:t>words “the” and “state”).</w:t>
            </w:r>
          </w:p>
          <w:p w14:paraId="415FB628" w14:textId="300EB62D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6FB630" w14:textId="77777777" w:rsidR="002535A3" w:rsidRDefault="002535A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3EAC35" w14:textId="77777777" w:rsidR="002535A3" w:rsidRPr="0073220C" w:rsidRDefault="002535A3" w:rsidP="002535A3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 w:rsidRPr="00281308">
              <w:rPr>
                <w:rFonts w:cs="Arial"/>
                <w:b/>
                <w:noProof/>
              </w:rPr>
              <w:t>Impact analysis</w:t>
            </w:r>
          </w:p>
          <w:p w14:paraId="136138EF" w14:textId="77777777" w:rsidR="002535A3" w:rsidRPr="001B68B9" w:rsidRDefault="002535A3" w:rsidP="002535A3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FB39D9">
              <w:rPr>
                <w:rFonts w:cs="Arial"/>
                <w:noProof/>
                <w:u w:val="single"/>
              </w:rPr>
              <w:t xml:space="preserve">Impacted </w:t>
            </w:r>
            <w:r w:rsidRPr="001B68B9">
              <w:rPr>
                <w:rFonts w:cs="Arial"/>
                <w:noProof/>
                <w:u w:val="single"/>
              </w:rPr>
              <w:t xml:space="preserve">functionality: </w:t>
            </w:r>
          </w:p>
          <w:p w14:paraId="13D1EDD6" w14:textId="77777777" w:rsidR="002535A3" w:rsidRDefault="002535A3" w:rsidP="002535A3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SON/MDT capabilities</w:t>
            </w:r>
          </w:p>
          <w:p w14:paraId="779DE961" w14:textId="77777777" w:rsidR="002535A3" w:rsidRPr="00FB39D9" w:rsidRDefault="002535A3" w:rsidP="002535A3">
            <w:pPr>
              <w:pStyle w:val="CRCoverPage"/>
              <w:spacing w:after="0"/>
              <w:rPr>
                <w:rFonts w:cs="Arial"/>
                <w:noProof/>
                <w:lang w:val="en-US" w:eastAsia="zh-CN"/>
              </w:rPr>
            </w:pPr>
          </w:p>
          <w:p w14:paraId="000F28C0" w14:textId="77777777" w:rsidR="002535A3" w:rsidRDefault="002535A3" w:rsidP="002535A3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 w:rsidRPr="002F2FE6"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609B00A0" w14:textId="77777777" w:rsidR="002535A3" w:rsidRPr="00737E99" w:rsidRDefault="002535A3" w:rsidP="002535A3"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  <w:r w:rsidRPr="00737E99">
              <w:rPr>
                <w:rFonts w:cs="Arial"/>
                <w:noProof/>
                <w:lang w:val="en-US" w:eastAsia="zh-CN"/>
              </w:rPr>
              <w:t>There are no interoperability issues.</w:t>
            </w:r>
          </w:p>
          <w:p w14:paraId="31C656EC" w14:textId="0FDC02F6" w:rsidR="002535A3" w:rsidRDefault="002535A3" w:rsidP="002535A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E5BFD0" w14:textId="77777777" w:rsidR="002535A3" w:rsidRDefault="002535A3" w:rsidP="002535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change 1) Field description remains misaligned with ASN.1.</w:t>
            </w:r>
          </w:p>
          <w:p w14:paraId="32FC57B2" w14:textId="77777777" w:rsidR="002535A3" w:rsidRDefault="002535A3" w:rsidP="002535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change 2) Log storage requirement for logged measurements remains unclear.</w:t>
            </w:r>
          </w:p>
          <w:p w14:paraId="5C4BEB44" w14:textId="15BD05EF" w:rsidR="001E41F3" w:rsidRDefault="002535A3" w:rsidP="002535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change 3) </w:t>
            </w:r>
            <w:r w:rsidRPr="0035588A">
              <w:rPr>
                <w:noProof/>
              </w:rPr>
              <w:t>Some editorial issues in the field descriptions</w:t>
            </w:r>
            <w:r>
              <w:rPr>
                <w:noProof/>
              </w:rPr>
              <w:t xml:space="preserve"> remain.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E6CA1E" w:rsidR="001E41F3" w:rsidRDefault="002535A3">
            <w:pPr>
              <w:pStyle w:val="CRCoverPage"/>
              <w:spacing w:after="0"/>
              <w:ind w:left="100"/>
              <w:rPr>
                <w:noProof/>
              </w:rPr>
            </w:pPr>
            <w:r w:rsidRPr="002535A3">
              <w:rPr>
                <w:noProof/>
              </w:rPr>
              <w:t>4.2.17, 4.2.18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AE83A7" w:rsidR="001E41F3" w:rsidRDefault="00415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FD6273" w:rsidR="001E41F3" w:rsidRDefault="00415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B6CC3E" w:rsidR="001E41F3" w:rsidRDefault="00415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53CAFC" w14:textId="77777777" w:rsidR="002535A3" w:rsidRDefault="002535A3" w:rsidP="002535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“rev 1”: Update to latest </w:t>
            </w:r>
            <w:r w:rsidRPr="002535A3">
              <w:rPr>
                <w:noProof/>
              </w:rPr>
              <w:t>CR-Form-v12.2</w:t>
            </w:r>
            <w:r>
              <w:rPr>
                <w:noProof/>
              </w:rPr>
              <w:t xml:space="preserve"> and specification version 16.8.0.</w:t>
            </w:r>
          </w:p>
          <w:p w14:paraId="6ACA4173" w14:textId="7D15B87F" w:rsidR="002535A3" w:rsidRDefault="002535A3" w:rsidP="002535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0BC725" w14:textId="77777777" w:rsidR="00415604" w:rsidRPr="00DB4058" w:rsidRDefault="00415604" w:rsidP="004156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1" w:name="_Toc535258936"/>
      <w:r w:rsidRPr="00DB4058">
        <w:rPr>
          <w:i/>
          <w:noProof/>
        </w:rPr>
        <w:lastRenderedPageBreak/>
        <w:t>Start of changes</w:t>
      </w:r>
    </w:p>
    <w:p w14:paraId="703D3777" w14:textId="77777777" w:rsidR="002535A3" w:rsidRPr="003E58A6" w:rsidRDefault="002535A3" w:rsidP="002535A3">
      <w:pPr>
        <w:pStyle w:val="Heading3"/>
      </w:pPr>
      <w:bookmarkStart w:id="2" w:name="_Toc46488704"/>
      <w:bookmarkStart w:id="3" w:name="_Toc52574126"/>
      <w:bookmarkStart w:id="4" w:name="_Toc52574212"/>
      <w:bookmarkStart w:id="5" w:name="_Toc100875144"/>
      <w:bookmarkEnd w:id="1"/>
      <w:r w:rsidRPr="003E58A6">
        <w:t>4.2.17</w:t>
      </w:r>
      <w:r w:rsidRPr="003E58A6">
        <w:tab/>
        <w:t>SON parameters</w:t>
      </w:r>
      <w:bookmarkEnd w:id="2"/>
      <w:bookmarkEnd w:id="3"/>
      <w:bookmarkEnd w:id="4"/>
      <w:bookmarkEnd w:id="5"/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7088"/>
        <w:gridCol w:w="567"/>
        <w:gridCol w:w="567"/>
        <w:gridCol w:w="709"/>
        <w:gridCol w:w="708"/>
      </w:tblGrid>
      <w:tr w:rsidR="002535A3" w:rsidRPr="003E58A6" w14:paraId="2776C6C7" w14:textId="77777777" w:rsidTr="00254D2C">
        <w:trPr>
          <w:cantSplit/>
          <w:tblHeader/>
        </w:trPr>
        <w:tc>
          <w:tcPr>
            <w:tcW w:w="7088" w:type="dxa"/>
          </w:tcPr>
          <w:p w14:paraId="7785B741" w14:textId="77777777" w:rsidR="002535A3" w:rsidRPr="003E58A6" w:rsidRDefault="002535A3" w:rsidP="00254D2C">
            <w:pPr>
              <w:pStyle w:val="TAH"/>
            </w:pPr>
            <w:r w:rsidRPr="003E58A6">
              <w:t>Definitions for parameters</w:t>
            </w:r>
          </w:p>
        </w:tc>
        <w:tc>
          <w:tcPr>
            <w:tcW w:w="567" w:type="dxa"/>
          </w:tcPr>
          <w:p w14:paraId="5FD42F86" w14:textId="77777777" w:rsidR="002535A3" w:rsidRPr="003E58A6" w:rsidRDefault="002535A3" w:rsidP="00254D2C">
            <w:pPr>
              <w:pStyle w:val="TAH"/>
            </w:pPr>
            <w:r w:rsidRPr="003E58A6">
              <w:t>Per</w:t>
            </w:r>
          </w:p>
        </w:tc>
        <w:tc>
          <w:tcPr>
            <w:tcW w:w="567" w:type="dxa"/>
          </w:tcPr>
          <w:p w14:paraId="6A300BB5" w14:textId="77777777" w:rsidR="002535A3" w:rsidRPr="003E58A6" w:rsidRDefault="002535A3" w:rsidP="00254D2C">
            <w:pPr>
              <w:pStyle w:val="TAH"/>
            </w:pPr>
            <w:r w:rsidRPr="003E58A6">
              <w:t>M</w:t>
            </w:r>
          </w:p>
        </w:tc>
        <w:tc>
          <w:tcPr>
            <w:tcW w:w="709" w:type="dxa"/>
          </w:tcPr>
          <w:p w14:paraId="503E0B66" w14:textId="77777777" w:rsidR="002535A3" w:rsidRPr="003E58A6" w:rsidRDefault="002535A3" w:rsidP="00254D2C">
            <w:pPr>
              <w:pStyle w:val="TAH"/>
            </w:pPr>
            <w:r w:rsidRPr="003E58A6">
              <w:t>FDD-TDD DIFF</w:t>
            </w:r>
          </w:p>
        </w:tc>
        <w:tc>
          <w:tcPr>
            <w:tcW w:w="708" w:type="dxa"/>
          </w:tcPr>
          <w:p w14:paraId="7748306D" w14:textId="77777777" w:rsidR="002535A3" w:rsidRPr="003E58A6" w:rsidRDefault="002535A3" w:rsidP="00254D2C">
            <w:pPr>
              <w:pStyle w:val="TAH"/>
            </w:pPr>
            <w:r w:rsidRPr="003E58A6">
              <w:t>FR1-FR2 DIFF</w:t>
            </w:r>
          </w:p>
        </w:tc>
      </w:tr>
      <w:tr w:rsidR="002535A3" w:rsidRPr="003E58A6" w14:paraId="49047239" w14:textId="77777777" w:rsidTr="00254D2C">
        <w:trPr>
          <w:cantSplit/>
          <w:tblHeader/>
        </w:trPr>
        <w:tc>
          <w:tcPr>
            <w:tcW w:w="7088" w:type="dxa"/>
          </w:tcPr>
          <w:p w14:paraId="12B47977" w14:textId="77777777" w:rsidR="002535A3" w:rsidRPr="003E58A6" w:rsidRDefault="002535A3" w:rsidP="00254D2C">
            <w:pPr>
              <w:pStyle w:val="TAL"/>
              <w:rPr>
                <w:b/>
                <w:bCs/>
                <w:i/>
                <w:iCs/>
              </w:rPr>
            </w:pPr>
            <w:r w:rsidRPr="003E58A6">
              <w:rPr>
                <w:b/>
                <w:bCs/>
                <w:i/>
                <w:iCs/>
              </w:rPr>
              <w:t>rach-Report-r16</w:t>
            </w:r>
          </w:p>
          <w:p w14:paraId="30A49469" w14:textId="363576FB" w:rsidR="002535A3" w:rsidRPr="003E58A6" w:rsidRDefault="002535A3" w:rsidP="00254D2C">
            <w:pPr>
              <w:pStyle w:val="TAL"/>
              <w:rPr>
                <w:rFonts w:cs="Arial"/>
                <w:szCs w:val="18"/>
              </w:rPr>
            </w:pPr>
            <w:r w:rsidRPr="003E58A6">
              <w:t xml:space="preserve">Indicates whether the UE supports delivery of </w:t>
            </w:r>
            <w:ins w:id="6" w:author="Lenovo" w:date="2022-04-21T19:37:00Z">
              <w:r w:rsidR="00A14CEA">
                <w:t>RA report</w:t>
              </w:r>
            </w:ins>
            <w:del w:id="7" w:author="Lenovo" w:date="2022-04-21T19:37:00Z">
              <w:r w:rsidRPr="003E58A6" w:rsidDel="00A14CEA">
                <w:rPr>
                  <w:iCs/>
                </w:rPr>
                <w:delText>rachReport</w:delText>
              </w:r>
            </w:del>
            <w:r w:rsidRPr="003E58A6">
              <w:t xml:space="preserve"> upon request from the network.</w:t>
            </w:r>
          </w:p>
        </w:tc>
        <w:tc>
          <w:tcPr>
            <w:tcW w:w="567" w:type="dxa"/>
          </w:tcPr>
          <w:p w14:paraId="34DE533E" w14:textId="77777777" w:rsidR="002535A3" w:rsidRPr="003E58A6" w:rsidRDefault="002535A3" w:rsidP="00254D2C">
            <w:pPr>
              <w:pStyle w:val="TAL"/>
              <w:jc w:val="center"/>
              <w:rPr>
                <w:rFonts w:cs="Arial"/>
                <w:szCs w:val="18"/>
              </w:rPr>
            </w:pPr>
            <w:r w:rsidRPr="003E58A6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502C35DB" w14:textId="77777777" w:rsidR="002535A3" w:rsidRPr="003E58A6" w:rsidRDefault="002535A3" w:rsidP="00254D2C">
            <w:pPr>
              <w:pStyle w:val="TAL"/>
              <w:jc w:val="center"/>
              <w:rPr>
                <w:rFonts w:cs="Arial"/>
                <w:szCs w:val="18"/>
              </w:rPr>
            </w:pPr>
            <w:r w:rsidRPr="003E58A6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4B1B0593" w14:textId="77777777" w:rsidR="002535A3" w:rsidRPr="003E58A6" w:rsidRDefault="002535A3" w:rsidP="00254D2C">
            <w:pPr>
              <w:pStyle w:val="TAL"/>
              <w:jc w:val="center"/>
              <w:rPr>
                <w:rFonts w:cs="Arial"/>
                <w:szCs w:val="18"/>
              </w:rPr>
            </w:pPr>
            <w:r w:rsidRPr="003E58A6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66B1AB45" w14:textId="77777777" w:rsidR="002535A3" w:rsidRPr="003E58A6" w:rsidRDefault="002535A3" w:rsidP="00254D2C">
            <w:pPr>
              <w:pStyle w:val="TAL"/>
              <w:jc w:val="center"/>
              <w:rPr>
                <w:rFonts w:cs="Arial"/>
                <w:szCs w:val="18"/>
              </w:rPr>
            </w:pPr>
            <w:r w:rsidRPr="003E58A6">
              <w:rPr>
                <w:rFonts w:cs="Arial"/>
                <w:szCs w:val="18"/>
              </w:rPr>
              <w:t>No</w:t>
            </w:r>
          </w:p>
        </w:tc>
      </w:tr>
    </w:tbl>
    <w:p w14:paraId="4A9ECDB9" w14:textId="77777777" w:rsidR="002535A3" w:rsidRPr="003E58A6" w:rsidRDefault="002535A3" w:rsidP="002535A3"/>
    <w:p w14:paraId="494703F4" w14:textId="77777777" w:rsidR="002535A3" w:rsidRPr="003E58A6" w:rsidRDefault="002535A3" w:rsidP="002535A3">
      <w:pPr>
        <w:pStyle w:val="Heading3"/>
      </w:pPr>
      <w:bookmarkStart w:id="8" w:name="_Toc46488705"/>
      <w:bookmarkStart w:id="9" w:name="_Toc52574127"/>
      <w:bookmarkStart w:id="10" w:name="_Toc52574213"/>
      <w:bookmarkStart w:id="11" w:name="_Toc100875145"/>
      <w:r w:rsidRPr="003E58A6">
        <w:t>4.2.18</w:t>
      </w:r>
      <w:r w:rsidRPr="003E58A6">
        <w:tab/>
        <w:t>UE-based performance measurement parameters</w:t>
      </w:r>
      <w:bookmarkEnd w:id="8"/>
      <w:bookmarkEnd w:id="9"/>
      <w:bookmarkEnd w:id="10"/>
      <w:bookmarkEnd w:id="11"/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7088"/>
        <w:gridCol w:w="567"/>
        <w:gridCol w:w="567"/>
        <w:gridCol w:w="709"/>
        <w:gridCol w:w="708"/>
      </w:tblGrid>
      <w:tr w:rsidR="002535A3" w:rsidRPr="003E58A6" w14:paraId="7307E4BC" w14:textId="77777777" w:rsidTr="00254D2C">
        <w:trPr>
          <w:cantSplit/>
          <w:tblHeader/>
        </w:trPr>
        <w:tc>
          <w:tcPr>
            <w:tcW w:w="7088" w:type="dxa"/>
          </w:tcPr>
          <w:p w14:paraId="446F8800" w14:textId="77777777" w:rsidR="002535A3" w:rsidRPr="003E58A6" w:rsidRDefault="002535A3" w:rsidP="00254D2C">
            <w:pPr>
              <w:pStyle w:val="TAH"/>
            </w:pPr>
            <w:r w:rsidRPr="003E58A6">
              <w:t>Definitions for parameters</w:t>
            </w:r>
          </w:p>
        </w:tc>
        <w:tc>
          <w:tcPr>
            <w:tcW w:w="567" w:type="dxa"/>
          </w:tcPr>
          <w:p w14:paraId="05C1321C" w14:textId="77777777" w:rsidR="002535A3" w:rsidRPr="003E58A6" w:rsidRDefault="002535A3" w:rsidP="00254D2C">
            <w:pPr>
              <w:pStyle w:val="TAH"/>
            </w:pPr>
            <w:r w:rsidRPr="003E58A6">
              <w:t>Per</w:t>
            </w:r>
          </w:p>
        </w:tc>
        <w:tc>
          <w:tcPr>
            <w:tcW w:w="567" w:type="dxa"/>
          </w:tcPr>
          <w:p w14:paraId="5FAC01EF" w14:textId="77777777" w:rsidR="002535A3" w:rsidRPr="003E58A6" w:rsidRDefault="002535A3" w:rsidP="00254D2C">
            <w:pPr>
              <w:pStyle w:val="TAH"/>
            </w:pPr>
            <w:r w:rsidRPr="003E58A6">
              <w:t>M</w:t>
            </w:r>
          </w:p>
        </w:tc>
        <w:tc>
          <w:tcPr>
            <w:tcW w:w="709" w:type="dxa"/>
          </w:tcPr>
          <w:p w14:paraId="64D31CA4" w14:textId="77777777" w:rsidR="002535A3" w:rsidRPr="003E58A6" w:rsidRDefault="002535A3" w:rsidP="00254D2C">
            <w:pPr>
              <w:pStyle w:val="TAH"/>
            </w:pPr>
            <w:r w:rsidRPr="003E58A6">
              <w:t>FDD-TDD DIFF</w:t>
            </w:r>
          </w:p>
        </w:tc>
        <w:tc>
          <w:tcPr>
            <w:tcW w:w="708" w:type="dxa"/>
          </w:tcPr>
          <w:p w14:paraId="11FEB239" w14:textId="77777777" w:rsidR="002535A3" w:rsidRPr="003E58A6" w:rsidRDefault="002535A3" w:rsidP="00254D2C">
            <w:pPr>
              <w:pStyle w:val="TAH"/>
            </w:pPr>
            <w:r w:rsidRPr="003E58A6">
              <w:t>FR1-FR2 DIFF</w:t>
            </w:r>
          </w:p>
        </w:tc>
      </w:tr>
      <w:tr w:rsidR="002535A3" w:rsidRPr="003E58A6" w14:paraId="5BEBA7CC" w14:textId="77777777" w:rsidTr="00254D2C">
        <w:trPr>
          <w:cantSplit/>
          <w:tblHeader/>
        </w:trPr>
        <w:tc>
          <w:tcPr>
            <w:tcW w:w="7088" w:type="dxa"/>
          </w:tcPr>
          <w:p w14:paraId="10DEEAB3" w14:textId="77777777" w:rsidR="002535A3" w:rsidRPr="003E58A6" w:rsidRDefault="002535A3" w:rsidP="00254D2C">
            <w:pPr>
              <w:pStyle w:val="TAL"/>
              <w:rPr>
                <w:b/>
                <w:bCs/>
                <w:i/>
                <w:iCs/>
              </w:rPr>
            </w:pPr>
            <w:r w:rsidRPr="003E58A6">
              <w:rPr>
                <w:b/>
                <w:bCs/>
                <w:i/>
                <w:iCs/>
              </w:rPr>
              <w:t>barometerMeasReport-r16</w:t>
            </w:r>
          </w:p>
          <w:p w14:paraId="52DE85CE" w14:textId="3E0A7C31" w:rsidR="002535A3" w:rsidRPr="003E58A6" w:rsidRDefault="002535A3" w:rsidP="00254D2C">
            <w:pPr>
              <w:pStyle w:val="TAL"/>
              <w:rPr>
                <w:rFonts w:cs="Arial"/>
                <w:szCs w:val="18"/>
              </w:rPr>
            </w:pPr>
            <w:r w:rsidRPr="003E58A6">
              <w:t xml:space="preserve">Indicates whether </w:t>
            </w:r>
            <w:ins w:id="12" w:author="Lenovo" w:date="2022-04-21T19:37:00Z">
              <w:r w:rsidR="00A14CEA">
                <w:t xml:space="preserve">the </w:t>
              </w:r>
            </w:ins>
            <w:r w:rsidRPr="003E58A6">
              <w:t xml:space="preserve">UE supports uncompensated </w:t>
            </w:r>
            <w:proofErr w:type="spellStart"/>
            <w:r w:rsidRPr="003E58A6">
              <w:t>barometeric</w:t>
            </w:r>
            <w:proofErr w:type="spellEnd"/>
            <w:r w:rsidRPr="003E58A6">
              <w:t xml:space="preserve"> pressure measurement reporting upon request from the network.</w:t>
            </w:r>
          </w:p>
        </w:tc>
        <w:tc>
          <w:tcPr>
            <w:tcW w:w="567" w:type="dxa"/>
          </w:tcPr>
          <w:p w14:paraId="3DC01331" w14:textId="77777777" w:rsidR="002535A3" w:rsidRPr="003E58A6" w:rsidRDefault="002535A3" w:rsidP="00254D2C">
            <w:pPr>
              <w:pStyle w:val="TAL"/>
              <w:jc w:val="center"/>
              <w:rPr>
                <w:rFonts w:cs="Arial"/>
                <w:szCs w:val="18"/>
              </w:rPr>
            </w:pPr>
            <w:r w:rsidRPr="003E58A6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0CAD1319" w14:textId="77777777" w:rsidR="002535A3" w:rsidRPr="003E58A6" w:rsidRDefault="002535A3" w:rsidP="00254D2C">
            <w:pPr>
              <w:pStyle w:val="TAL"/>
              <w:jc w:val="center"/>
              <w:rPr>
                <w:rFonts w:cs="Arial"/>
                <w:szCs w:val="18"/>
              </w:rPr>
            </w:pPr>
            <w:r w:rsidRPr="003E58A6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66C266D1" w14:textId="77777777" w:rsidR="002535A3" w:rsidRPr="003E58A6" w:rsidRDefault="002535A3" w:rsidP="00254D2C">
            <w:pPr>
              <w:pStyle w:val="TAL"/>
              <w:jc w:val="center"/>
              <w:rPr>
                <w:rFonts w:cs="Arial"/>
                <w:szCs w:val="18"/>
              </w:rPr>
            </w:pPr>
            <w:r w:rsidRPr="003E58A6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4AEF5DBB" w14:textId="77777777" w:rsidR="002535A3" w:rsidRPr="003E58A6" w:rsidRDefault="002535A3" w:rsidP="00254D2C">
            <w:pPr>
              <w:pStyle w:val="TAL"/>
              <w:jc w:val="center"/>
              <w:rPr>
                <w:rFonts w:cs="Arial"/>
                <w:szCs w:val="18"/>
              </w:rPr>
            </w:pPr>
            <w:r w:rsidRPr="003E58A6">
              <w:rPr>
                <w:rFonts w:cs="Arial"/>
                <w:szCs w:val="18"/>
              </w:rPr>
              <w:t>No</w:t>
            </w:r>
          </w:p>
        </w:tc>
      </w:tr>
      <w:tr w:rsidR="002535A3" w:rsidRPr="003E58A6" w14:paraId="431B2B6E" w14:textId="77777777" w:rsidTr="00254D2C">
        <w:trPr>
          <w:cantSplit/>
          <w:tblHeader/>
        </w:trPr>
        <w:tc>
          <w:tcPr>
            <w:tcW w:w="7088" w:type="dxa"/>
          </w:tcPr>
          <w:p w14:paraId="7A912748" w14:textId="77777777" w:rsidR="002535A3" w:rsidRPr="003E58A6" w:rsidRDefault="002535A3" w:rsidP="00254D2C">
            <w:pPr>
              <w:pStyle w:val="TAL"/>
              <w:rPr>
                <w:b/>
                <w:bCs/>
                <w:i/>
                <w:iCs/>
              </w:rPr>
            </w:pPr>
            <w:r w:rsidRPr="003E58A6">
              <w:rPr>
                <w:b/>
                <w:bCs/>
                <w:i/>
                <w:iCs/>
              </w:rPr>
              <w:t>immMeasBT-r16</w:t>
            </w:r>
          </w:p>
          <w:p w14:paraId="2D9CDDC2" w14:textId="77777777" w:rsidR="002535A3" w:rsidRPr="003E58A6" w:rsidRDefault="002535A3" w:rsidP="00254D2C">
            <w:pPr>
              <w:pStyle w:val="TAL"/>
              <w:rPr>
                <w:rFonts w:cs="Arial"/>
                <w:szCs w:val="18"/>
              </w:rPr>
            </w:pPr>
            <w:r w:rsidRPr="003E58A6">
              <w:t>Indicates whether the UE supports Bluetooth measurements in RRC_CONNECTED state.</w:t>
            </w:r>
          </w:p>
        </w:tc>
        <w:tc>
          <w:tcPr>
            <w:tcW w:w="567" w:type="dxa"/>
          </w:tcPr>
          <w:p w14:paraId="75F424D4" w14:textId="77777777" w:rsidR="002535A3" w:rsidRPr="003E58A6" w:rsidRDefault="002535A3" w:rsidP="00254D2C">
            <w:pPr>
              <w:pStyle w:val="TAL"/>
              <w:jc w:val="center"/>
              <w:rPr>
                <w:rFonts w:cs="Arial"/>
                <w:szCs w:val="18"/>
              </w:rPr>
            </w:pPr>
            <w:r w:rsidRPr="003E58A6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3235D28D" w14:textId="77777777" w:rsidR="002535A3" w:rsidRPr="003E58A6" w:rsidRDefault="002535A3" w:rsidP="00254D2C">
            <w:pPr>
              <w:pStyle w:val="TAL"/>
              <w:jc w:val="center"/>
              <w:rPr>
                <w:rFonts w:cs="Arial"/>
                <w:szCs w:val="18"/>
              </w:rPr>
            </w:pPr>
            <w:r w:rsidRPr="003E58A6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55DB36AD" w14:textId="77777777" w:rsidR="002535A3" w:rsidRPr="003E58A6" w:rsidRDefault="002535A3" w:rsidP="00254D2C">
            <w:pPr>
              <w:pStyle w:val="TAL"/>
              <w:jc w:val="center"/>
              <w:rPr>
                <w:rFonts w:cs="Arial"/>
                <w:szCs w:val="18"/>
              </w:rPr>
            </w:pPr>
            <w:r w:rsidRPr="003E58A6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55CD6150" w14:textId="77777777" w:rsidR="002535A3" w:rsidRPr="003E58A6" w:rsidRDefault="002535A3" w:rsidP="00254D2C">
            <w:pPr>
              <w:pStyle w:val="TAL"/>
              <w:jc w:val="center"/>
              <w:rPr>
                <w:rFonts w:cs="Arial"/>
                <w:szCs w:val="18"/>
              </w:rPr>
            </w:pPr>
            <w:r w:rsidRPr="003E58A6">
              <w:rPr>
                <w:rFonts w:cs="Arial"/>
                <w:szCs w:val="18"/>
              </w:rPr>
              <w:t>No</w:t>
            </w:r>
          </w:p>
        </w:tc>
      </w:tr>
      <w:tr w:rsidR="002535A3" w:rsidRPr="003E58A6" w14:paraId="3A073236" w14:textId="77777777" w:rsidTr="00254D2C">
        <w:trPr>
          <w:cantSplit/>
          <w:tblHeader/>
        </w:trPr>
        <w:tc>
          <w:tcPr>
            <w:tcW w:w="7088" w:type="dxa"/>
          </w:tcPr>
          <w:p w14:paraId="045DEDFC" w14:textId="77777777" w:rsidR="002535A3" w:rsidRPr="003E58A6" w:rsidRDefault="002535A3" w:rsidP="00254D2C">
            <w:pPr>
              <w:pStyle w:val="TAL"/>
              <w:rPr>
                <w:b/>
                <w:bCs/>
                <w:i/>
                <w:iCs/>
              </w:rPr>
            </w:pPr>
            <w:r w:rsidRPr="003E58A6">
              <w:rPr>
                <w:b/>
                <w:bCs/>
                <w:i/>
                <w:iCs/>
              </w:rPr>
              <w:t>immMeasWLAN-r16</w:t>
            </w:r>
          </w:p>
          <w:p w14:paraId="227F99EA" w14:textId="77777777" w:rsidR="002535A3" w:rsidRPr="003E58A6" w:rsidRDefault="002535A3" w:rsidP="00254D2C">
            <w:pPr>
              <w:pStyle w:val="TAL"/>
              <w:rPr>
                <w:rFonts w:ascii="Times New Roman" w:hAnsi="Times New Roman"/>
                <w:sz w:val="20"/>
              </w:rPr>
            </w:pPr>
            <w:r w:rsidRPr="003E58A6">
              <w:t>Indicates whether the UE supports WLAN measurements in RRC_CONNECTED state.</w:t>
            </w:r>
          </w:p>
        </w:tc>
        <w:tc>
          <w:tcPr>
            <w:tcW w:w="567" w:type="dxa"/>
          </w:tcPr>
          <w:p w14:paraId="144076C9" w14:textId="77777777" w:rsidR="002535A3" w:rsidRPr="003E58A6" w:rsidRDefault="002535A3" w:rsidP="00254D2C">
            <w:pPr>
              <w:pStyle w:val="TAL"/>
              <w:jc w:val="center"/>
              <w:rPr>
                <w:rFonts w:cs="Arial"/>
                <w:szCs w:val="18"/>
              </w:rPr>
            </w:pPr>
            <w:r w:rsidRPr="003E58A6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0819A928" w14:textId="77777777" w:rsidR="002535A3" w:rsidRPr="003E58A6" w:rsidRDefault="002535A3" w:rsidP="00254D2C">
            <w:pPr>
              <w:pStyle w:val="TAL"/>
              <w:jc w:val="center"/>
              <w:rPr>
                <w:rFonts w:cs="Arial"/>
                <w:szCs w:val="18"/>
              </w:rPr>
            </w:pPr>
            <w:r w:rsidRPr="003E58A6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5B7B167B" w14:textId="77777777" w:rsidR="002535A3" w:rsidRPr="003E58A6" w:rsidRDefault="002535A3" w:rsidP="00254D2C">
            <w:pPr>
              <w:pStyle w:val="TAL"/>
              <w:jc w:val="center"/>
              <w:rPr>
                <w:rFonts w:cs="Arial"/>
                <w:szCs w:val="18"/>
              </w:rPr>
            </w:pPr>
            <w:r w:rsidRPr="003E58A6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1C1A5A4E" w14:textId="77777777" w:rsidR="002535A3" w:rsidRPr="003E58A6" w:rsidRDefault="002535A3" w:rsidP="00254D2C">
            <w:pPr>
              <w:pStyle w:val="TAL"/>
              <w:jc w:val="center"/>
              <w:rPr>
                <w:rFonts w:cs="Arial"/>
                <w:szCs w:val="18"/>
              </w:rPr>
            </w:pPr>
            <w:r w:rsidRPr="003E58A6">
              <w:rPr>
                <w:rFonts w:cs="Arial"/>
                <w:szCs w:val="18"/>
              </w:rPr>
              <w:t>No</w:t>
            </w:r>
          </w:p>
        </w:tc>
      </w:tr>
      <w:tr w:rsidR="002535A3" w:rsidRPr="003E58A6" w14:paraId="24752954" w14:textId="77777777" w:rsidTr="00254D2C">
        <w:trPr>
          <w:cantSplit/>
          <w:tblHeader/>
        </w:trPr>
        <w:tc>
          <w:tcPr>
            <w:tcW w:w="7088" w:type="dxa"/>
          </w:tcPr>
          <w:p w14:paraId="411E0D38" w14:textId="77777777" w:rsidR="002535A3" w:rsidRPr="003E58A6" w:rsidRDefault="002535A3" w:rsidP="00254D2C">
            <w:pPr>
              <w:pStyle w:val="TAL"/>
              <w:rPr>
                <w:b/>
                <w:bCs/>
                <w:i/>
                <w:iCs/>
              </w:rPr>
            </w:pPr>
            <w:r w:rsidRPr="003E58A6">
              <w:rPr>
                <w:b/>
                <w:bCs/>
                <w:i/>
                <w:iCs/>
              </w:rPr>
              <w:t>loggedMeasBT-r16</w:t>
            </w:r>
          </w:p>
          <w:p w14:paraId="38EE01C0" w14:textId="77777777" w:rsidR="002535A3" w:rsidRPr="003E58A6" w:rsidRDefault="002535A3" w:rsidP="00254D2C">
            <w:pPr>
              <w:pStyle w:val="TAL"/>
              <w:rPr>
                <w:rFonts w:ascii="Times New Roman" w:hAnsi="Times New Roman"/>
                <w:sz w:val="20"/>
              </w:rPr>
            </w:pPr>
            <w:r w:rsidRPr="003E58A6">
              <w:t>Indicates whether the UE supports Bluetooth measurements in RRC_IDLE and RRC_INACTIVE state.</w:t>
            </w:r>
          </w:p>
        </w:tc>
        <w:tc>
          <w:tcPr>
            <w:tcW w:w="567" w:type="dxa"/>
          </w:tcPr>
          <w:p w14:paraId="1DC5E583" w14:textId="77777777" w:rsidR="002535A3" w:rsidRPr="003E58A6" w:rsidRDefault="002535A3" w:rsidP="00254D2C">
            <w:pPr>
              <w:pStyle w:val="TAL"/>
              <w:jc w:val="center"/>
              <w:rPr>
                <w:rFonts w:cs="Arial"/>
                <w:szCs w:val="18"/>
              </w:rPr>
            </w:pPr>
            <w:r w:rsidRPr="003E58A6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4C02A65C" w14:textId="77777777" w:rsidR="002535A3" w:rsidRPr="003E58A6" w:rsidRDefault="002535A3" w:rsidP="00254D2C">
            <w:pPr>
              <w:pStyle w:val="TAL"/>
              <w:jc w:val="center"/>
              <w:rPr>
                <w:rFonts w:cs="Arial"/>
                <w:szCs w:val="18"/>
              </w:rPr>
            </w:pPr>
            <w:r w:rsidRPr="003E58A6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1CB4F41C" w14:textId="77777777" w:rsidR="002535A3" w:rsidRPr="003E58A6" w:rsidRDefault="002535A3" w:rsidP="00254D2C">
            <w:pPr>
              <w:pStyle w:val="TAL"/>
              <w:jc w:val="center"/>
              <w:rPr>
                <w:rFonts w:cs="Arial"/>
                <w:szCs w:val="18"/>
              </w:rPr>
            </w:pPr>
            <w:r w:rsidRPr="003E58A6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6505A418" w14:textId="77777777" w:rsidR="002535A3" w:rsidRPr="003E58A6" w:rsidRDefault="002535A3" w:rsidP="00254D2C">
            <w:pPr>
              <w:pStyle w:val="TAL"/>
              <w:jc w:val="center"/>
              <w:rPr>
                <w:rFonts w:cs="Arial"/>
                <w:szCs w:val="18"/>
              </w:rPr>
            </w:pPr>
            <w:r w:rsidRPr="003E58A6">
              <w:rPr>
                <w:rFonts w:cs="Arial"/>
                <w:szCs w:val="18"/>
              </w:rPr>
              <w:t>No</w:t>
            </w:r>
          </w:p>
        </w:tc>
      </w:tr>
      <w:tr w:rsidR="002535A3" w:rsidRPr="003E58A6" w14:paraId="2F7F0433" w14:textId="77777777" w:rsidTr="00254D2C">
        <w:trPr>
          <w:cantSplit/>
          <w:tblHeader/>
        </w:trPr>
        <w:tc>
          <w:tcPr>
            <w:tcW w:w="7088" w:type="dxa"/>
          </w:tcPr>
          <w:p w14:paraId="3DBF319D" w14:textId="77777777" w:rsidR="002535A3" w:rsidRPr="003E58A6" w:rsidRDefault="002535A3" w:rsidP="00254D2C">
            <w:pPr>
              <w:pStyle w:val="TAL"/>
              <w:rPr>
                <w:b/>
                <w:bCs/>
                <w:i/>
                <w:iCs/>
              </w:rPr>
            </w:pPr>
            <w:r w:rsidRPr="003E58A6">
              <w:rPr>
                <w:b/>
                <w:bCs/>
                <w:i/>
                <w:iCs/>
              </w:rPr>
              <w:t>loggedMeasurements-r16</w:t>
            </w:r>
          </w:p>
          <w:p w14:paraId="6ADF336B" w14:textId="3BE7137F" w:rsidR="002535A3" w:rsidRPr="003E58A6" w:rsidRDefault="002535A3" w:rsidP="00254D2C">
            <w:pPr>
              <w:pStyle w:val="TAL"/>
              <w:rPr>
                <w:rFonts w:cs="Arial"/>
                <w:szCs w:val="18"/>
              </w:rPr>
            </w:pPr>
            <w:r w:rsidRPr="003E58A6">
              <w:t>Indicates whether the UE supports logged measurements in RRC_IDLE and RRC_INACTIVE</w:t>
            </w:r>
            <w:ins w:id="13" w:author="Lenovo" w:date="2022-04-21T19:38:00Z">
              <w:r w:rsidR="00A14CEA">
                <w:t xml:space="preserve"> state</w:t>
              </w:r>
            </w:ins>
            <w:r w:rsidRPr="003E58A6">
              <w:t xml:space="preserve">. A UE that supports logged measurements shall support both periodical logging and event-triggered logging. The </w:t>
            </w:r>
            <w:ins w:id="14" w:author="Lenovo" w:date="2022-04-21T19:38:00Z">
              <w:r w:rsidR="00A14CEA" w:rsidRPr="00A14CEA">
                <w:t xml:space="preserve">minimum </w:t>
              </w:r>
            </w:ins>
            <w:r w:rsidRPr="003E58A6">
              <w:t>memory size of MDT logged measurements is 64KB.</w:t>
            </w:r>
          </w:p>
        </w:tc>
        <w:tc>
          <w:tcPr>
            <w:tcW w:w="567" w:type="dxa"/>
          </w:tcPr>
          <w:p w14:paraId="0FC4727B" w14:textId="77777777" w:rsidR="002535A3" w:rsidRPr="003E58A6" w:rsidRDefault="002535A3" w:rsidP="00254D2C">
            <w:pPr>
              <w:pStyle w:val="TAL"/>
              <w:jc w:val="center"/>
              <w:rPr>
                <w:rFonts w:cs="Arial"/>
                <w:szCs w:val="18"/>
              </w:rPr>
            </w:pPr>
            <w:r w:rsidRPr="003E58A6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7E688DA8" w14:textId="77777777" w:rsidR="002535A3" w:rsidRPr="003E58A6" w:rsidRDefault="002535A3" w:rsidP="00254D2C">
            <w:pPr>
              <w:pStyle w:val="TAL"/>
              <w:jc w:val="center"/>
              <w:rPr>
                <w:rFonts w:cs="Arial"/>
                <w:szCs w:val="18"/>
              </w:rPr>
            </w:pPr>
            <w:r w:rsidRPr="003E58A6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0C0F4FFC" w14:textId="77777777" w:rsidR="002535A3" w:rsidRPr="003E58A6" w:rsidRDefault="002535A3" w:rsidP="00254D2C">
            <w:pPr>
              <w:pStyle w:val="TAL"/>
              <w:jc w:val="center"/>
              <w:rPr>
                <w:rFonts w:cs="Arial"/>
                <w:szCs w:val="18"/>
              </w:rPr>
            </w:pPr>
            <w:r w:rsidRPr="003E58A6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427C2407" w14:textId="77777777" w:rsidR="002535A3" w:rsidRPr="003E58A6" w:rsidRDefault="002535A3" w:rsidP="00254D2C">
            <w:pPr>
              <w:pStyle w:val="TAL"/>
              <w:jc w:val="center"/>
              <w:rPr>
                <w:rFonts w:cs="Arial"/>
                <w:szCs w:val="18"/>
              </w:rPr>
            </w:pPr>
            <w:r w:rsidRPr="003E58A6">
              <w:rPr>
                <w:rFonts w:cs="Arial"/>
                <w:szCs w:val="18"/>
              </w:rPr>
              <w:t>No</w:t>
            </w:r>
          </w:p>
        </w:tc>
      </w:tr>
      <w:tr w:rsidR="002535A3" w:rsidRPr="003E58A6" w14:paraId="3AA4725F" w14:textId="77777777" w:rsidTr="00254D2C">
        <w:trPr>
          <w:cantSplit/>
          <w:tblHeader/>
        </w:trPr>
        <w:tc>
          <w:tcPr>
            <w:tcW w:w="7088" w:type="dxa"/>
          </w:tcPr>
          <w:p w14:paraId="36D0E255" w14:textId="77777777" w:rsidR="002535A3" w:rsidRPr="003E58A6" w:rsidRDefault="002535A3" w:rsidP="00254D2C">
            <w:pPr>
              <w:pStyle w:val="TAL"/>
              <w:rPr>
                <w:b/>
                <w:bCs/>
                <w:i/>
                <w:iCs/>
              </w:rPr>
            </w:pPr>
            <w:r w:rsidRPr="003E58A6">
              <w:rPr>
                <w:b/>
                <w:bCs/>
                <w:i/>
                <w:iCs/>
              </w:rPr>
              <w:t>loggedMeasWLAN-r16</w:t>
            </w:r>
          </w:p>
          <w:p w14:paraId="0687AD80" w14:textId="77777777" w:rsidR="002535A3" w:rsidRPr="003E58A6" w:rsidRDefault="002535A3" w:rsidP="00254D2C">
            <w:pPr>
              <w:pStyle w:val="TAL"/>
            </w:pPr>
            <w:r w:rsidRPr="003E58A6">
              <w:t>Indicates whether the UE supports WLAN measurements in RRC_IDLE and RRC_INACTIVE state.</w:t>
            </w:r>
          </w:p>
        </w:tc>
        <w:tc>
          <w:tcPr>
            <w:tcW w:w="567" w:type="dxa"/>
          </w:tcPr>
          <w:p w14:paraId="1E17BA14" w14:textId="77777777" w:rsidR="002535A3" w:rsidRPr="003E58A6" w:rsidRDefault="002535A3" w:rsidP="00254D2C">
            <w:pPr>
              <w:pStyle w:val="TAL"/>
              <w:jc w:val="center"/>
              <w:rPr>
                <w:rFonts w:cs="Arial"/>
                <w:szCs w:val="18"/>
              </w:rPr>
            </w:pPr>
            <w:r w:rsidRPr="003E58A6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0F4A5C0C" w14:textId="77777777" w:rsidR="002535A3" w:rsidRPr="003E58A6" w:rsidRDefault="002535A3" w:rsidP="00254D2C">
            <w:pPr>
              <w:pStyle w:val="TAL"/>
              <w:jc w:val="center"/>
              <w:rPr>
                <w:rFonts w:cs="Arial"/>
                <w:szCs w:val="18"/>
              </w:rPr>
            </w:pPr>
            <w:r w:rsidRPr="003E58A6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32B9F67A" w14:textId="77777777" w:rsidR="002535A3" w:rsidRPr="003E58A6" w:rsidRDefault="002535A3" w:rsidP="00254D2C">
            <w:pPr>
              <w:pStyle w:val="TAL"/>
              <w:jc w:val="center"/>
              <w:rPr>
                <w:rFonts w:cs="Arial"/>
                <w:szCs w:val="18"/>
              </w:rPr>
            </w:pPr>
            <w:r w:rsidRPr="003E58A6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2331700D" w14:textId="77777777" w:rsidR="002535A3" w:rsidRPr="003E58A6" w:rsidRDefault="002535A3" w:rsidP="00254D2C">
            <w:pPr>
              <w:pStyle w:val="TAL"/>
              <w:jc w:val="center"/>
              <w:rPr>
                <w:rFonts w:cs="Arial"/>
                <w:szCs w:val="18"/>
              </w:rPr>
            </w:pPr>
            <w:r w:rsidRPr="003E58A6">
              <w:rPr>
                <w:rFonts w:cs="Arial"/>
                <w:szCs w:val="18"/>
              </w:rPr>
              <w:t>No</w:t>
            </w:r>
          </w:p>
        </w:tc>
      </w:tr>
      <w:tr w:rsidR="002535A3" w:rsidRPr="003E58A6" w14:paraId="638B0EAD" w14:textId="77777777" w:rsidTr="00254D2C">
        <w:trPr>
          <w:cantSplit/>
          <w:tblHeader/>
        </w:trPr>
        <w:tc>
          <w:tcPr>
            <w:tcW w:w="7088" w:type="dxa"/>
          </w:tcPr>
          <w:p w14:paraId="51C48392" w14:textId="77777777" w:rsidR="002535A3" w:rsidRPr="003E58A6" w:rsidRDefault="002535A3" w:rsidP="00254D2C">
            <w:pPr>
              <w:pStyle w:val="TAL"/>
              <w:rPr>
                <w:b/>
                <w:bCs/>
                <w:i/>
                <w:iCs/>
              </w:rPr>
            </w:pPr>
            <w:r w:rsidRPr="003E58A6">
              <w:rPr>
                <w:b/>
                <w:bCs/>
                <w:i/>
                <w:iCs/>
              </w:rPr>
              <w:t>orientationMeasReport-r16</w:t>
            </w:r>
          </w:p>
          <w:p w14:paraId="7AF868CE" w14:textId="77777777" w:rsidR="002535A3" w:rsidRPr="003E58A6" w:rsidRDefault="002535A3" w:rsidP="00254D2C">
            <w:pPr>
              <w:pStyle w:val="TAL"/>
            </w:pPr>
            <w:r w:rsidRPr="003E58A6">
              <w:t>Indicates whether the UE supports orientation information reporting upon request from the network.</w:t>
            </w:r>
          </w:p>
        </w:tc>
        <w:tc>
          <w:tcPr>
            <w:tcW w:w="567" w:type="dxa"/>
          </w:tcPr>
          <w:p w14:paraId="26D98ED7" w14:textId="77777777" w:rsidR="002535A3" w:rsidRPr="003E58A6" w:rsidRDefault="002535A3" w:rsidP="00254D2C">
            <w:pPr>
              <w:pStyle w:val="TAL"/>
              <w:jc w:val="center"/>
              <w:rPr>
                <w:rFonts w:cs="Arial"/>
                <w:szCs w:val="18"/>
              </w:rPr>
            </w:pPr>
            <w:r w:rsidRPr="003E58A6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03498615" w14:textId="77777777" w:rsidR="002535A3" w:rsidRPr="003E58A6" w:rsidRDefault="002535A3" w:rsidP="00254D2C">
            <w:pPr>
              <w:pStyle w:val="TAL"/>
              <w:jc w:val="center"/>
              <w:rPr>
                <w:rFonts w:cs="Arial"/>
                <w:szCs w:val="18"/>
              </w:rPr>
            </w:pPr>
            <w:r w:rsidRPr="003E58A6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36A97B0B" w14:textId="77777777" w:rsidR="002535A3" w:rsidRPr="003E58A6" w:rsidRDefault="002535A3" w:rsidP="00254D2C">
            <w:pPr>
              <w:pStyle w:val="TAL"/>
              <w:jc w:val="center"/>
              <w:rPr>
                <w:rFonts w:cs="Arial"/>
                <w:szCs w:val="18"/>
              </w:rPr>
            </w:pPr>
            <w:r w:rsidRPr="003E58A6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1EE21D4E" w14:textId="77777777" w:rsidR="002535A3" w:rsidRPr="003E58A6" w:rsidRDefault="002535A3" w:rsidP="00254D2C">
            <w:pPr>
              <w:pStyle w:val="TAL"/>
              <w:jc w:val="center"/>
              <w:rPr>
                <w:rFonts w:cs="Arial"/>
                <w:szCs w:val="18"/>
              </w:rPr>
            </w:pPr>
            <w:r w:rsidRPr="003E58A6">
              <w:rPr>
                <w:rFonts w:cs="Arial"/>
                <w:szCs w:val="18"/>
              </w:rPr>
              <w:t>No</w:t>
            </w:r>
          </w:p>
        </w:tc>
      </w:tr>
      <w:tr w:rsidR="002535A3" w:rsidRPr="003E58A6" w14:paraId="618825F8" w14:textId="77777777" w:rsidTr="00254D2C">
        <w:trPr>
          <w:cantSplit/>
          <w:tblHeader/>
        </w:trPr>
        <w:tc>
          <w:tcPr>
            <w:tcW w:w="7088" w:type="dxa"/>
          </w:tcPr>
          <w:p w14:paraId="68BEFEC7" w14:textId="77777777" w:rsidR="002535A3" w:rsidRPr="003E58A6" w:rsidRDefault="002535A3" w:rsidP="00254D2C">
            <w:pPr>
              <w:pStyle w:val="TAL"/>
              <w:rPr>
                <w:b/>
                <w:bCs/>
                <w:i/>
                <w:iCs/>
              </w:rPr>
            </w:pPr>
            <w:r w:rsidRPr="003E58A6">
              <w:rPr>
                <w:b/>
                <w:bCs/>
                <w:i/>
                <w:iCs/>
              </w:rPr>
              <w:t>speedMeasReport-r16</w:t>
            </w:r>
          </w:p>
          <w:p w14:paraId="024102C5" w14:textId="77777777" w:rsidR="002535A3" w:rsidRPr="003E58A6" w:rsidRDefault="002535A3" w:rsidP="00254D2C">
            <w:pPr>
              <w:pStyle w:val="TAL"/>
              <w:rPr>
                <w:rFonts w:ascii="Times New Roman" w:hAnsi="Times New Roman"/>
                <w:sz w:val="20"/>
              </w:rPr>
            </w:pPr>
            <w:r w:rsidRPr="003E58A6">
              <w:t>Indicates whether the UE supports speed information reporting upon request from the network.</w:t>
            </w:r>
          </w:p>
        </w:tc>
        <w:tc>
          <w:tcPr>
            <w:tcW w:w="567" w:type="dxa"/>
          </w:tcPr>
          <w:p w14:paraId="1313F751" w14:textId="77777777" w:rsidR="002535A3" w:rsidRPr="003E58A6" w:rsidRDefault="002535A3" w:rsidP="00254D2C">
            <w:pPr>
              <w:pStyle w:val="TAL"/>
              <w:jc w:val="center"/>
              <w:rPr>
                <w:rFonts w:cs="Arial"/>
                <w:szCs w:val="18"/>
              </w:rPr>
            </w:pPr>
            <w:r w:rsidRPr="003E58A6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0003974E" w14:textId="77777777" w:rsidR="002535A3" w:rsidRPr="003E58A6" w:rsidRDefault="002535A3" w:rsidP="00254D2C">
            <w:pPr>
              <w:pStyle w:val="TAL"/>
              <w:jc w:val="center"/>
              <w:rPr>
                <w:rFonts w:cs="Arial"/>
                <w:szCs w:val="18"/>
              </w:rPr>
            </w:pPr>
            <w:r w:rsidRPr="003E58A6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24D02A49" w14:textId="77777777" w:rsidR="002535A3" w:rsidRPr="003E58A6" w:rsidRDefault="002535A3" w:rsidP="00254D2C">
            <w:pPr>
              <w:pStyle w:val="TAL"/>
              <w:jc w:val="center"/>
              <w:rPr>
                <w:rFonts w:cs="Arial"/>
                <w:szCs w:val="18"/>
              </w:rPr>
            </w:pPr>
            <w:r w:rsidRPr="003E58A6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60F2E6AB" w14:textId="77777777" w:rsidR="002535A3" w:rsidRPr="003E58A6" w:rsidRDefault="002535A3" w:rsidP="00254D2C">
            <w:pPr>
              <w:pStyle w:val="TAL"/>
              <w:jc w:val="center"/>
              <w:rPr>
                <w:rFonts w:cs="Arial"/>
                <w:szCs w:val="18"/>
              </w:rPr>
            </w:pPr>
            <w:r w:rsidRPr="003E58A6">
              <w:rPr>
                <w:rFonts w:cs="Arial"/>
                <w:szCs w:val="18"/>
              </w:rPr>
              <w:t>No</w:t>
            </w:r>
          </w:p>
        </w:tc>
      </w:tr>
      <w:tr w:rsidR="002535A3" w:rsidRPr="003E58A6" w14:paraId="26096637" w14:textId="77777777" w:rsidTr="00254D2C">
        <w:trPr>
          <w:cantSplit/>
          <w:tblHeader/>
        </w:trPr>
        <w:tc>
          <w:tcPr>
            <w:tcW w:w="7088" w:type="dxa"/>
          </w:tcPr>
          <w:p w14:paraId="3F257635" w14:textId="77777777" w:rsidR="002535A3" w:rsidRPr="003E58A6" w:rsidRDefault="002535A3" w:rsidP="00254D2C">
            <w:pPr>
              <w:pStyle w:val="TAL"/>
              <w:rPr>
                <w:b/>
                <w:bCs/>
                <w:i/>
                <w:iCs/>
              </w:rPr>
            </w:pPr>
            <w:r w:rsidRPr="003E58A6">
              <w:rPr>
                <w:b/>
                <w:bCs/>
                <w:i/>
                <w:iCs/>
              </w:rPr>
              <w:t>gnss-Location-r16</w:t>
            </w:r>
          </w:p>
          <w:p w14:paraId="1B34A44D" w14:textId="1C1D3550" w:rsidR="002535A3" w:rsidRPr="003E58A6" w:rsidRDefault="002535A3" w:rsidP="00254D2C">
            <w:pPr>
              <w:pStyle w:val="TAL"/>
            </w:pPr>
            <w:r w:rsidRPr="003E58A6">
              <w:t>Indicates whether the UE is equipped with a GNSS or A-GNSS receiver that may be used to provide detailed location information along with SON or MDT related measurements in RRC_CONNECTED, RRC_IDLE and RRC_INACTIVE</w:t>
            </w:r>
            <w:ins w:id="15" w:author="Lenovo" w:date="2022-04-21T19:38:00Z">
              <w:r w:rsidR="00A14CEA">
                <w:t xml:space="preserve"> state</w:t>
              </w:r>
            </w:ins>
            <w:r w:rsidRPr="003E58A6">
              <w:t>.</w:t>
            </w:r>
          </w:p>
        </w:tc>
        <w:tc>
          <w:tcPr>
            <w:tcW w:w="567" w:type="dxa"/>
          </w:tcPr>
          <w:p w14:paraId="4D8FD7AB" w14:textId="77777777" w:rsidR="002535A3" w:rsidRPr="003E58A6" w:rsidRDefault="002535A3" w:rsidP="00254D2C">
            <w:pPr>
              <w:pStyle w:val="TAL"/>
              <w:jc w:val="center"/>
              <w:rPr>
                <w:rFonts w:cs="Arial"/>
                <w:szCs w:val="18"/>
              </w:rPr>
            </w:pPr>
            <w:r w:rsidRPr="003E58A6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22518FB8" w14:textId="77777777" w:rsidR="002535A3" w:rsidRPr="003E58A6" w:rsidRDefault="002535A3" w:rsidP="00254D2C">
            <w:pPr>
              <w:pStyle w:val="TAL"/>
              <w:jc w:val="center"/>
              <w:rPr>
                <w:rFonts w:cs="Arial"/>
                <w:szCs w:val="18"/>
              </w:rPr>
            </w:pPr>
            <w:r w:rsidRPr="003E58A6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2E033C18" w14:textId="77777777" w:rsidR="002535A3" w:rsidRPr="003E58A6" w:rsidRDefault="002535A3" w:rsidP="00254D2C">
            <w:pPr>
              <w:pStyle w:val="TAL"/>
              <w:jc w:val="center"/>
              <w:rPr>
                <w:rFonts w:cs="Arial"/>
                <w:szCs w:val="18"/>
              </w:rPr>
            </w:pPr>
            <w:r w:rsidRPr="003E58A6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4D252BAD" w14:textId="77777777" w:rsidR="002535A3" w:rsidRPr="003E58A6" w:rsidRDefault="002535A3" w:rsidP="00254D2C">
            <w:pPr>
              <w:pStyle w:val="TAL"/>
              <w:jc w:val="center"/>
              <w:rPr>
                <w:rFonts w:cs="Arial"/>
                <w:szCs w:val="18"/>
              </w:rPr>
            </w:pPr>
            <w:r w:rsidRPr="003E58A6">
              <w:rPr>
                <w:rFonts w:cs="Arial"/>
                <w:szCs w:val="18"/>
              </w:rPr>
              <w:t>No</w:t>
            </w:r>
          </w:p>
        </w:tc>
      </w:tr>
      <w:tr w:rsidR="002535A3" w:rsidRPr="003E58A6" w14:paraId="77D0DF81" w14:textId="77777777" w:rsidTr="00254D2C">
        <w:trPr>
          <w:cantSplit/>
          <w:tblHeader/>
        </w:trPr>
        <w:tc>
          <w:tcPr>
            <w:tcW w:w="7088" w:type="dxa"/>
          </w:tcPr>
          <w:p w14:paraId="51A301B4" w14:textId="77777777" w:rsidR="002535A3" w:rsidRPr="003E58A6" w:rsidRDefault="002535A3" w:rsidP="00254D2C">
            <w:pPr>
              <w:pStyle w:val="TAL"/>
              <w:rPr>
                <w:b/>
                <w:bCs/>
                <w:i/>
                <w:iCs/>
              </w:rPr>
            </w:pPr>
            <w:r w:rsidRPr="003E58A6">
              <w:rPr>
                <w:b/>
                <w:bCs/>
                <w:i/>
                <w:iCs/>
              </w:rPr>
              <w:t>ulPDCP-Delay-r16</w:t>
            </w:r>
          </w:p>
          <w:p w14:paraId="7585394B" w14:textId="77777777" w:rsidR="002535A3" w:rsidRPr="003E58A6" w:rsidRDefault="002535A3" w:rsidP="00254D2C">
            <w:pPr>
              <w:pStyle w:val="TAL"/>
              <w:rPr>
                <w:rFonts w:cs="Arial"/>
                <w:szCs w:val="18"/>
              </w:rPr>
            </w:pPr>
            <w:r w:rsidRPr="003E58A6">
              <w:t>Indicates whether the UE supports UL PDCP Packet Average Delay measurement (as specified in TS 38.314 [26]) and reporting in RRC_CONNECTED state.</w:t>
            </w:r>
          </w:p>
        </w:tc>
        <w:tc>
          <w:tcPr>
            <w:tcW w:w="567" w:type="dxa"/>
          </w:tcPr>
          <w:p w14:paraId="12F3E976" w14:textId="77777777" w:rsidR="002535A3" w:rsidRPr="003E58A6" w:rsidRDefault="002535A3" w:rsidP="00254D2C">
            <w:pPr>
              <w:pStyle w:val="TAL"/>
              <w:jc w:val="center"/>
              <w:rPr>
                <w:rFonts w:cs="Arial"/>
                <w:szCs w:val="18"/>
              </w:rPr>
            </w:pPr>
            <w:r w:rsidRPr="003E58A6">
              <w:rPr>
                <w:rFonts w:cs="Arial"/>
                <w:szCs w:val="18"/>
              </w:rPr>
              <w:t>UE</w:t>
            </w:r>
          </w:p>
        </w:tc>
        <w:tc>
          <w:tcPr>
            <w:tcW w:w="567" w:type="dxa"/>
          </w:tcPr>
          <w:p w14:paraId="3250070B" w14:textId="77777777" w:rsidR="002535A3" w:rsidRPr="003E58A6" w:rsidRDefault="002535A3" w:rsidP="00254D2C">
            <w:pPr>
              <w:pStyle w:val="TAL"/>
              <w:jc w:val="center"/>
              <w:rPr>
                <w:rFonts w:cs="Arial"/>
                <w:szCs w:val="18"/>
              </w:rPr>
            </w:pPr>
            <w:r w:rsidRPr="003E58A6">
              <w:rPr>
                <w:rFonts w:cs="Arial"/>
                <w:szCs w:val="18"/>
              </w:rPr>
              <w:t>No</w:t>
            </w:r>
          </w:p>
        </w:tc>
        <w:tc>
          <w:tcPr>
            <w:tcW w:w="709" w:type="dxa"/>
          </w:tcPr>
          <w:p w14:paraId="432B0D28" w14:textId="77777777" w:rsidR="002535A3" w:rsidRPr="003E58A6" w:rsidRDefault="002535A3" w:rsidP="00254D2C">
            <w:pPr>
              <w:pStyle w:val="TAL"/>
              <w:jc w:val="center"/>
              <w:rPr>
                <w:rFonts w:cs="Arial"/>
                <w:szCs w:val="18"/>
              </w:rPr>
            </w:pPr>
            <w:r w:rsidRPr="003E58A6">
              <w:rPr>
                <w:rFonts w:cs="Arial"/>
                <w:szCs w:val="18"/>
              </w:rPr>
              <w:t>No</w:t>
            </w:r>
          </w:p>
        </w:tc>
        <w:tc>
          <w:tcPr>
            <w:tcW w:w="708" w:type="dxa"/>
          </w:tcPr>
          <w:p w14:paraId="65A4A167" w14:textId="77777777" w:rsidR="002535A3" w:rsidRPr="003E58A6" w:rsidRDefault="002535A3" w:rsidP="00254D2C">
            <w:pPr>
              <w:pStyle w:val="TAL"/>
              <w:jc w:val="center"/>
              <w:rPr>
                <w:rFonts w:cs="Arial"/>
                <w:szCs w:val="18"/>
              </w:rPr>
            </w:pPr>
            <w:r w:rsidRPr="003E58A6">
              <w:rPr>
                <w:rFonts w:cs="Arial"/>
                <w:szCs w:val="18"/>
              </w:rPr>
              <w:t>No</w:t>
            </w:r>
          </w:p>
        </w:tc>
      </w:tr>
    </w:tbl>
    <w:p w14:paraId="6F86E2A8" w14:textId="24B23F5E" w:rsidR="00415604" w:rsidRDefault="00415604">
      <w:pPr>
        <w:rPr>
          <w:noProof/>
        </w:rPr>
      </w:pPr>
    </w:p>
    <w:p w14:paraId="5E036E43" w14:textId="77777777" w:rsidR="00415604" w:rsidRPr="0077198F" w:rsidRDefault="00415604" w:rsidP="004156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77198F">
        <w:rPr>
          <w:i/>
          <w:noProof/>
        </w:rPr>
        <w:t>End of changes</w:t>
      </w:r>
    </w:p>
    <w:p w14:paraId="6535C832" w14:textId="77777777" w:rsidR="00415604" w:rsidRDefault="00415604">
      <w:pPr>
        <w:rPr>
          <w:noProof/>
        </w:rPr>
      </w:pPr>
    </w:p>
    <w:sectPr w:rsidR="0041560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C48DE9" w14:textId="77777777" w:rsidR="001C18FB" w:rsidRDefault="001C18FB">
      <w:r>
        <w:separator/>
      </w:r>
    </w:p>
  </w:endnote>
  <w:endnote w:type="continuationSeparator" w:id="0">
    <w:p w14:paraId="5EE9B327" w14:textId="77777777" w:rsidR="001C18FB" w:rsidRDefault="001C18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711BBA" w14:textId="77777777" w:rsidR="001C18FB" w:rsidRDefault="001C18FB">
      <w:r>
        <w:separator/>
      </w:r>
    </w:p>
  </w:footnote>
  <w:footnote w:type="continuationSeparator" w:id="0">
    <w:p w14:paraId="5608074A" w14:textId="77777777" w:rsidR="001C18FB" w:rsidRDefault="001C18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D7551B"/>
    <w:multiLevelType w:val="hybridMultilevel"/>
    <w:tmpl w:val="4894D4B4"/>
    <w:lvl w:ilvl="0" w:tplc="0407000F">
      <w:start w:val="1"/>
      <w:numFmt w:val="decimal"/>
      <w:lvlText w:val="%1."/>
      <w:lvlJc w:val="left"/>
      <w:pPr>
        <w:ind w:left="460" w:hanging="360"/>
      </w:p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69D278D1"/>
    <w:multiLevelType w:val="hybridMultilevel"/>
    <w:tmpl w:val="57E6AEBC"/>
    <w:lvl w:ilvl="0" w:tplc="0407000F">
      <w:start w:val="1"/>
      <w:numFmt w:val="decimal"/>
      <w:lvlText w:val="%1."/>
      <w:lvlJc w:val="left"/>
      <w:pPr>
        <w:ind w:left="460" w:hanging="360"/>
      </w:p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18FB"/>
    <w:rsid w:val="001E41F3"/>
    <w:rsid w:val="002535A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E4577"/>
    <w:rsid w:val="00410371"/>
    <w:rsid w:val="00415604"/>
    <w:rsid w:val="004242F1"/>
    <w:rsid w:val="004B75B7"/>
    <w:rsid w:val="005141D9"/>
    <w:rsid w:val="0051580D"/>
    <w:rsid w:val="00547111"/>
    <w:rsid w:val="00592D74"/>
    <w:rsid w:val="005C1B50"/>
    <w:rsid w:val="005E2C44"/>
    <w:rsid w:val="005F16E9"/>
    <w:rsid w:val="00621188"/>
    <w:rsid w:val="006257ED"/>
    <w:rsid w:val="00653DE4"/>
    <w:rsid w:val="00665C47"/>
    <w:rsid w:val="00691EE8"/>
    <w:rsid w:val="00695808"/>
    <w:rsid w:val="006B46FB"/>
    <w:rsid w:val="006E21FB"/>
    <w:rsid w:val="006E6B6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7E98"/>
    <w:rsid w:val="008D3CCC"/>
    <w:rsid w:val="008F3789"/>
    <w:rsid w:val="008F686C"/>
    <w:rsid w:val="009148DE"/>
    <w:rsid w:val="00941E30"/>
    <w:rsid w:val="00947E8D"/>
    <w:rsid w:val="009777D9"/>
    <w:rsid w:val="00991B88"/>
    <w:rsid w:val="009A5753"/>
    <w:rsid w:val="009A579D"/>
    <w:rsid w:val="009E3297"/>
    <w:rsid w:val="009F734F"/>
    <w:rsid w:val="00A14CEA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69D3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62B6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2535A3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2535A3"/>
    <w:pPr>
      <w:ind w:left="720"/>
      <w:contextualSpacing/>
    </w:pPr>
  </w:style>
  <w:style w:type="character" w:customStyle="1" w:styleId="TALCar">
    <w:name w:val="TAL Car"/>
    <w:link w:val="TAL"/>
    <w:qFormat/>
    <w:rsid w:val="002535A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535A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659</Words>
  <Characters>4154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</cp:lastModifiedBy>
  <cp:revision>10</cp:revision>
  <cp:lastPrinted>1899-12-31T23:00:00Z</cp:lastPrinted>
  <dcterms:created xsi:type="dcterms:W3CDTF">2022-03-03T20:19:00Z</dcterms:created>
  <dcterms:modified xsi:type="dcterms:W3CDTF">2022-04-21T18:04:00Z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